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5" w:rsidRDefault="00695FB5" w:rsidP="00695FB5">
      <w:pPr>
        <w:jc w:val="center"/>
        <w:rPr>
          <w:rFonts w:ascii="Book Antiqua" w:hAnsi="Book Antiqua"/>
          <w:b/>
          <w:sz w:val="36"/>
          <w:szCs w:val="36"/>
        </w:rPr>
      </w:pPr>
      <w:r w:rsidRPr="00695FB5">
        <w:rPr>
          <w:rFonts w:ascii="Book Antiqua" w:hAnsi="Book Antiqua"/>
          <w:b/>
          <w:sz w:val="36"/>
          <w:szCs w:val="36"/>
        </w:rPr>
        <w:t xml:space="preserve">Resolution </w:t>
      </w:r>
      <w:r>
        <w:rPr>
          <w:rFonts w:ascii="Book Antiqua" w:hAnsi="Book Antiqua"/>
          <w:b/>
          <w:sz w:val="36"/>
          <w:szCs w:val="36"/>
        </w:rPr>
        <w:t>i</w:t>
      </w:r>
      <w:r w:rsidRPr="00695FB5">
        <w:rPr>
          <w:rFonts w:ascii="Book Antiqua" w:hAnsi="Book Antiqua"/>
          <w:b/>
          <w:sz w:val="36"/>
          <w:szCs w:val="36"/>
        </w:rPr>
        <w:t xml:space="preserve">n Support </w:t>
      </w:r>
      <w:r>
        <w:rPr>
          <w:rFonts w:ascii="Book Antiqua" w:hAnsi="Book Antiqua"/>
          <w:b/>
          <w:sz w:val="36"/>
          <w:szCs w:val="36"/>
        </w:rPr>
        <w:t>o</w:t>
      </w:r>
      <w:r w:rsidRPr="00695FB5">
        <w:rPr>
          <w:rFonts w:ascii="Book Antiqua" w:hAnsi="Book Antiqua"/>
          <w:b/>
          <w:sz w:val="36"/>
          <w:szCs w:val="36"/>
        </w:rPr>
        <w:t>f P</w:t>
      </w:r>
      <w:r>
        <w:rPr>
          <w:rFonts w:ascii="Book Antiqua" w:hAnsi="Book Antiqua"/>
          <w:b/>
          <w:sz w:val="36"/>
          <w:szCs w:val="36"/>
        </w:rPr>
        <w:t>CO Elections</w:t>
      </w:r>
    </w:p>
    <w:p w:rsidR="007670C3" w:rsidRPr="00900052" w:rsidRDefault="00695FB5" w:rsidP="00695FB5">
      <w:pPr>
        <w:jc w:val="center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b/>
          <w:sz w:val="36"/>
          <w:szCs w:val="36"/>
        </w:rPr>
        <w:t>i</w:t>
      </w:r>
      <w:r w:rsidRPr="00695FB5">
        <w:rPr>
          <w:rFonts w:ascii="Book Antiqua" w:hAnsi="Book Antiqua"/>
          <w:b/>
          <w:sz w:val="36"/>
          <w:szCs w:val="36"/>
        </w:rPr>
        <w:t>n</w:t>
      </w:r>
      <w:proofErr w:type="gramEnd"/>
      <w:r w:rsidRPr="00695FB5">
        <w:rPr>
          <w:rFonts w:ascii="Book Antiqua" w:hAnsi="Book Antiqua"/>
          <w:b/>
          <w:sz w:val="36"/>
          <w:szCs w:val="36"/>
        </w:rPr>
        <w:t xml:space="preserve"> Washington State</w:t>
      </w:r>
    </w:p>
    <w:p w:rsidR="00695FB5" w:rsidRDefault="00695FB5" w:rsidP="007670C3">
      <w:pPr>
        <w:rPr>
          <w:rFonts w:ascii="Book Antiqua" w:hAnsi="Book Antiqua"/>
          <w:b/>
          <w:szCs w:val="24"/>
        </w:rPr>
      </w:pPr>
    </w:p>
    <w:p w:rsidR="00695FB5" w:rsidRPr="00695FB5" w:rsidRDefault="00695FB5" w:rsidP="00695FB5">
      <w:pPr>
        <w:pStyle w:val="normal0"/>
        <w:rPr>
          <w:rFonts w:ascii="Book Antiqua" w:hAnsi="Book Antiqua"/>
        </w:rPr>
      </w:pPr>
      <w:r w:rsidRPr="00695FB5">
        <w:rPr>
          <w:rFonts w:ascii="Book Antiqua" w:hAnsi="Book Antiqua"/>
          <w:b/>
        </w:rPr>
        <w:t>WHEREAS</w:t>
      </w:r>
      <w:r w:rsidRPr="00695FB5">
        <w:rPr>
          <w:rFonts w:ascii="Book Antiqua" w:hAnsi="Book Antiqua"/>
        </w:rPr>
        <w:t xml:space="preserve"> Washington’s political system is more transparent and more democra</w:t>
      </w:r>
      <w:r>
        <w:rPr>
          <w:rFonts w:ascii="Book Antiqua" w:hAnsi="Book Antiqua"/>
        </w:rPr>
        <w:t>tic because we elect PCOs</w:t>
      </w:r>
      <w:proofErr w:type="gramStart"/>
      <w:r>
        <w:rPr>
          <w:rFonts w:ascii="Book Antiqua" w:hAnsi="Book Antiqua"/>
        </w:rPr>
        <w:t>;</w:t>
      </w:r>
      <w:proofErr w:type="gramEnd"/>
    </w:p>
    <w:p w:rsidR="00695FB5" w:rsidRDefault="00695FB5" w:rsidP="00695FB5">
      <w:pPr>
        <w:pStyle w:val="normal0"/>
        <w:rPr>
          <w:rFonts w:ascii="Book Antiqua" w:hAnsi="Book Antiqua"/>
        </w:rPr>
      </w:pPr>
    </w:p>
    <w:p w:rsidR="00695FB5" w:rsidRPr="00695FB5" w:rsidRDefault="00695FB5" w:rsidP="00695FB5">
      <w:pPr>
        <w:pStyle w:val="normal0"/>
        <w:rPr>
          <w:rFonts w:ascii="Book Antiqua" w:hAnsi="Book Antiqua"/>
        </w:rPr>
      </w:pPr>
      <w:r w:rsidRPr="00695FB5">
        <w:rPr>
          <w:rFonts w:ascii="Book Antiqua" w:hAnsi="Book Antiqua"/>
          <w:b/>
        </w:rPr>
        <w:t>WHEREAS</w:t>
      </w:r>
      <w:r w:rsidRPr="00695FB5">
        <w:rPr>
          <w:rFonts w:ascii="Book Antiqua" w:hAnsi="Book Antiqua"/>
        </w:rPr>
        <w:t xml:space="preserve"> Washington’s Legislature passed precinct committee officer election laws in 1907 to prevent the political corruption of Tammany H</w:t>
      </w:r>
      <w:r>
        <w:rPr>
          <w:rFonts w:ascii="Book Antiqua" w:hAnsi="Book Antiqua"/>
        </w:rPr>
        <w:t>all and Boss Tweed, because PCO</w:t>
      </w:r>
      <w:r w:rsidRPr="00695FB5">
        <w:rPr>
          <w:rFonts w:ascii="Book Antiqua" w:hAnsi="Book Antiqua"/>
        </w:rPr>
        <w:t>s are elected by the voters in the precinct, no</w:t>
      </w:r>
      <w:r>
        <w:rPr>
          <w:rFonts w:ascii="Book Antiqua" w:hAnsi="Book Antiqua"/>
        </w:rPr>
        <w:t>t chosen by the Party boss;</w:t>
      </w:r>
    </w:p>
    <w:p w:rsidR="00695FB5" w:rsidRDefault="00695FB5" w:rsidP="00695FB5">
      <w:pPr>
        <w:pStyle w:val="normal0"/>
        <w:rPr>
          <w:rFonts w:ascii="Book Antiqua" w:hAnsi="Book Antiqua"/>
        </w:rPr>
      </w:pPr>
    </w:p>
    <w:p w:rsidR="00695FB5" w:rsidRPr="00695FB5" w:rsidRDefault="00695FB5" w:rsidP="00695FB5">
      <w:pPr>
        <w:pStyle w:val="normal0"/>
        <w:rPr>
          <w:rFonts w:ascii="Book Antiqua" w:hAnsi="Book Antiqua"/>
        </w:rPr>
      </w:pPr>
      <w:r w:rsidRPr="00695FB5">
        <w:rPr>
          <w:rFonts w:ascii="Book Antiqua" w:hAnsi="Book Antiqua"/>
          <w:b/>
        </w:rPr>
        <w:t>WHEREAS</w:t>
      </w:r>
      <w:r>
        <w:rPr>
          <w:rFonts w:ascii="Book Antiqua" w:hAnsi="Book Antiqua"/>
        </w:rPr>
        <w:t xml:space="preserve"> elected PCO</w:t>
      </w:r>
      <w:r w:rsidRPr="00695FB5">
        <w:rPr>
          <w:rFonts w:ascii="Book Antiqua" w:hAnsi="Book Antiqua"/>
        </w:rPr>
        <w:t>s are a source of stability for the Democratic and R</w:t>
      </w:r>
      <w:r>
        <w:rPr>
          <w:rFonts w:ascii="Book Antiqua" w:hAnsi="Book Antiqua"/>
        </w:rPr>
        <w:t>epublican (D and R) parties; and</w:t>
      </w:r>
    </w:p>
    <w:p w:rsidR="00695FB5" w:rsidRDefault="00695FB5" w:rsidP="00695FB5">
      <w:pPr>
        <w:pStyle w:val="normal0"/>
        <w:rPr>
          <w:rFonts w:ascii="Book Antiqua" w:hAnsi="Book Antiqua"/>
        </w:rPr>
      </w:pPr>
    </w:p>
    <w:p w:rsidR="00695FB5" w:rsidRPr="00695FB5" w:rsidRDefault="00695FB5" w:rsidP="00695FB5">
      <w:pPr>
        <w:pStyle w:val="normal0"/>
        <w:rPr>
          <w:rFonts w:ascii="Book Antiqua" w:hAnsi="Book Antiqua"/>
        </w:rPr>
      </w:pPr>
      <w:r w:rsidRPr="00695FB5">
        <w:rPr>
          <w:rFonts w:ascii="Book Antiqua" w:hAnsi="Book Antiqua"/>
          <w:b/>
        </w:rPr>
        <w:t>WHEREAS</w:t>
      </w:r>
      <w:r>
        <w:rPr>
          <w:rFonts w:ascii="Book Antiqua" w:hAnsi="Book Antiqua"/>
        </w:rPr>
        <w:t xml:space="preserve"> the election of PCO</w:t>
      </w:r>
      <w:r w:rsidRPr="00695FB5">
        <w:rPr>
          <w:rFonts w:ascii="Book Antiqua" w:hAnsi="Book Antiqua"/>
        </w:rPr>
        <w:t>s every two years is the “re-set button” tha</w:t>
      </w:r>
      <w:r>
        <w:rPr>
          <w:rFonts w:ascii="Book Antiqua" w:hAnsi="Book Antiqua"/>
        </w:rPr>
        <w:t xml:space="preserve">t allows us to re-organize our </w:t>
      </w:r>
      <w:r w:rsidRPr="00695FB5">
        <w:rPr>
          <w:rFonts w:ascii="Book Antiqua" w:hAnsi="Book Antiqua"/>
        </w:rPr>
        <w:t xml:space="preserve">county and LD parties, electing </w:t>
      </w:r>
      <w:r>
        <w:rPr>
          <w:rFonts w:ascii="Book Antiqua" w:hAnsi="Book Antiqua"/>
        </w:rPr>
        <w:t>their</w:t>
      </w:r>
      <w:r w:rsidRPr="00695FB5">
        <w:rPr>
          <w:rFonts w:ascii="Book Antiqua" w:hAnsi="Book Antiqua"/>
        </w:rPr>
        <w:t xml:space="preserve"> officers and state committee representatives, who th</w:t>
      </w:r>
      <w:r>
        <w:rPr>
          <w:rFonts w:ascii="Book Antiqua" w:hAnsi="Book Antiqua"/>
        </w:rPr>
        <w:t>en control the state party;</w:t>
      </w:r>
    </w:p>
    <w:p w:rsidR="00695FB5" w:rsidRDefault="00695FB5" w:rsidP="00695FB5">
      <w:pPr>
        <w:pStyle w:val="normal0"/>
        <w:rPr>
          <w:rFonts w:ascii="Book Antiqua" w:hAnsi="Book Antiqua"/>
        </w:rPr>
      </w:pPr>
    </w:p>
    <w:p w:rsidR="00695FB5" w:rsidRPr="00695FB5" w:rsidRDefault="00695FB5" w:rsidP="00695FB5">
      <w:pPr>
        <w:pStyle w:val="normal0"/>
        <w:rPr>
          <w:rFonts w:ascii="Book Antiqua" w:hAnsi="Book Antiqua"/>
        </w:rPr>
      </w:pPr>
      <w:r w:rsidRPr="00695FB5">
        <w:rPr>
          <w:rFonts w:ascii="Book Antiqua" w:hAnsi="Book Antiqua"/>
          <w:b/>
        </w:rPr>
        <w:t xml:space="preserve">THEREFORE </w:t>
      </w:r>
      <w:r>
        <w:rPr>
          <w:rFonts w:ascii="Book Antiqua" w:hAnsi="Book Antiqua"/>
          <w:b/>
        </w:rPr>
        <w:t xml:space="preserve">BE IT RESOLVED </w:t>
      </w:r>
      <w:r>
        <w:rPr>
          <w:rFonts w:ascii="Book Antiqua" w:hAnsi="Book Antiqua"/>
        </w:rPr>
        <w:t xml:space="preserve">that </w:t>
      </w:r>
      <w:r w:rsidRPr="00695FB5">
        <w:rPr>
          <w:rFonts w:ascii="Book Antiqua" w:hAnsi="Book Antiqua"/>
        </w:rPr>
        <w:t xml:space="preserve">we call on </w:t>
      </w:r>
      <w:r w:rsidR="000F7BC8">
        <w:rPr>
          <w:rFonts w:ascii="Book Antiqua" w:hAnsi="Book Antiqua"/>
        </w:rPr>
        <w:t xml:space="preserve">Carolyn </w:t>
      </w:r>
      <w:proofErr w:type="spellStart"/>
      <w:r w:rsidR="000F7BC8">
        <w:rPr>
          <w:rFonts w:ascii="Book Antiqua" w:hAnsi="Book Antiqua"/>
        </w:rPr>
        <w:t>Weikel</w:t>
      </w:r>
      <w:proofErr w:type="spellEnd"/>
      <w:r w:rsidRPr="00695FB5">
        <w:rPr>
          <w:rFonts w:ascii="Book Antiqua" w:hAnsi="Book Antiqua"/>
        </w:rPr>
        <w:t xml:space="preserve"> to acknowledge the</w:t>
      </w:r>
      <w:r>
        <w:rPr>
          <w:rFonts w:ascii="Book Antiqua" w:hAnsi="Book Antiqua"/>
        </w:rPr>
        <w:t xml:space="preserve"> valuable role that elected PCO</w:t>
      </w:r>
      <w:r w:rsidRPr="00695FB5">
        <w:rPr>
          <w:rFonts w:ascii="Book Antiqua" w:hAnsi="Book Antiqua"/>
        </w:rPr>
        <w:t>s play in Washington’s democracy</w:t>
      </w:r>
      <w:r>
        <w:rPr>
          <w:rFonts w:ascii="Book Antiqua" w:hAnsi="Book Antiqua"/>
        </w:rPr>
        <w:t>; and</w:t>
      </w:r>
    </w:p>
    <w:p w:rsidR="00695FB5" w:rsidRDefault="00695FB5" w:rsidP="00695FB5">
      <w:pPr>
        <w:pStyle w:val="normal0"/>
        <w:rPr>
          <w:rFonts w:ascii="Book Antiqua" w:hAnsi="Book Antiqua"/>
        </w:rPr>
      </w:pPr>
    </w:p>
    <w:p w:rsidR="007670C3" w:rsidRDefault="00695FB5" w:rsidP="00695FB5">
      <w:pPr>
        <w:pStyle w:val="normal0"/>
        <w:rPr>
          <w:rStyle w:val="normalchar"/>
          <w:rFonts w:ascii="Book Antiqua" w:hAnsi="Book Antiqua"/>
          <w:color w:val="000000"/>
        </w:rPr>
      </w:pPr>
      <w:r>
        <w:rPr>
          <w:rFonts w:ascii="Book Antiqua" w:hAnsi="Book Antiqua"/>
          <w:b/>
        </w:rPr>
        <w:t xml:space="preserve">THEREFORE BE IT FURTHER RESOLVED </w:t>
      </w:r>
      <w:r>
        <w:rPr>
          <w:rFonts w:ascii="Book Antiqua" w:hAnsi="Book Antiqua"/>
        </w:rPr>
        <w:t>that</w:t>
      </w:r>
      <w:r w:rsidRPr="00695FB5">
        <w:rPr>
          <w:rFonts w:ascii="Book Antiqua" w:hAnsi="Book Antiqua"/>
        </w:rPr>
        <w:t xml:space="preserve"> we ask </w:t>
      </w:r>
      <w:r w:rsidR="000F7BC8">
        <w:rPr>
          <w:rFonts w:ascii="Book Antiqua" w:hAnsi="Book Antiqua"/>
        </w:rPr>
        <w:t xml:space="preserve">Carolyn </w:t>
      </w:r>
      <w:proofErr w:type="spellStart"/>
      <w:r w:rsidR="000F7BC8">
        <w:rPr>
          <w:rFonts w:ascii="Book Antiqua" w:hAnsi="Book Antiqua"/>
        </w:rPr>
        <w:t>Weikel</w:t>
      </w:r>
      <w:proofErr w:type="spellEnd"/>
      <w:r w:rsidRPr="00695FB5">
        <w:rPr>
          <w:rFonts w:ascii="Book Antiqua" w:hAnsi="Book Antiqua"/>
        </w:rPr>
        <w:t xml:space="preserve"> to call on the Washington Association of County Officials to work with the Republican and Democratic parties to find a sensible way to continue this important feature of our democracy</w:t>
      </w:r>
      <w:r w:rsidR="00DF5DDE" w:rsidRPr="00BF1FA8">
        <w:rPr>
          <w:rStyle w:val="normalchar"/>
          <w:rFonts w:ascii="Book Antiqua" w:hAnsi="Book Antiqua"/>
          <w:color w:val="000000"/>
        </w:rPr>
        <w:t>.</w:t>
      </w:r>
    </w:p>
    <w:p w:rsidR="000F7BC8" w:rsidRDefault="000F7BC8" w:rsidP="00695FB5">
      <w:pPr>
        <w:pStyle w:val="normal0"/>
        <w:rPr>
          <w:rStyle w:val="normalchar"/>
          <w:rFonts w:ascii="Book Antiqua" w:hAnsi="Book Antiqua"/>
          <w:color w:val="000000"/>
        </w:rPr>
      </w:pPr>
    </w:p>
    <w:p w:rsidR="000F7BC8" w:rsidRDefault="000F7BC8" w:rsidP="000F7BC8">
      <w:pPr>
        <w:pStyle w:val="normal0"/>
        <w:rPr>
          <w:rStyle w:val="normalchar"/>
          <w:rFonts w:ascii="Book Antiqua" w:hAnsi="Book Antiqua"/>
          <w:color w:val="000000"/>
        </w:rPr>
      </w:pPr>
      <w:r>
        <w:rPr>
          <w:rFonts w:ascii="Book Antiqua" w:hAnsi="Book Antiqua"/>
          <w:b/>
        </w:rPr>
        <w:t xml:space="preserve">THEREFORE BE IT FURTHER RESOLVED </w:t>
      </w:r>
      <w:r>
        <w:rPr>
          <w:rFonts w:ascii="Book Antiqua" w:hAnsi="Book Antiqua"/>
        </w:rPr>
        <w:t>that</w:t>
      </w:r>
      <w:r w:rsidRPr="00695FB5">
        <w:rPr>
          <w:rFonts w:ascii="Book Antiqua" w:hAnsi="Book Antiqua"/>
        </w:rPr>
        <w:t xml:space="preserve"> we ask </w:t>
      </w:r>
      <w:r>
        <w:rPr>
          <w:rFonts w:ascii="Book Antiqua" w:hAnsi="Book Antiqua"/>
        </w:rPr>
        <w:t xml:space="preserve">the Washington State Legislature, and our State Senator Paul Shinn and State Representatives Mary Helen Roberts and Marko </w:t>
      </w:r>
      <w:proofErr w:type="spellStart"/>
      <w:r>
        <w:rPr>
          <w:rFonts w:ascii="Book Antiqua" w:hAnsi="Book Antiqua"/>
        </w:rPr>
        <w:t>Liias</w:t>
      </w:r>
      <w:proofErr w:type="spellEnd"/>
      <w:r>
        <w:rPr>
          <w:rFonts w:ascii="Book Antiqua" w:hAnsi="Book Antiqua"/>
        </w:rPr>
        <w:t xml:space="preserve">, </w:t>
      </w:r>
      <w:r w:rsidRPr="00695FB5">
        <w:rPr>
          <w:rFonts w:ascii="Book Antiqua" w:hAnsi="Book Antiqua"/>
        </w:rPr>
        <w:t xml:space="preserve">to </w:t>
      </w:r>
      <w:r>
        <w:rPr>
          <w:rFonts w:ascii="Book Antiqua" w:hAnsi="Book Antiqua"/>
        </w:rPr>
        <w:t>support the election of precinct committee officers through legislative efforts</w:t>
      </w:r>
      <w:bookmarkStart w:id="0" w:name="_GoBack"/>
      <w:bookmarkEnd w:id="0"/>
      <w:r w:rsidRPr="00BF1FA8">
        <w:rPr>
          <w:rStyle w:val="normalchar"/>
          <w:rFonts w:ascii="Book Antiqua" w:hAnsi="Book Antiqua"/>
          <w:color w:val="000000"/>
        </w:rPr>
        <w:t>.</w:t>
      </w:r>
    </w:p>
    <w:p w:rsidR="000F7BC8" w:rsidRDefault="000F7BC8" w:rsidP="00695FB5">
      <w:pPr>
        <w:pStyle w:val="normal0"/>
        <w:rPr>
          <w:rStyle w:val="normalchar"/>
          <w:rFonts w:ascii="Book Antiqua" w:hAnsi="Book Antiqua"/>
          <w:color w:val="000000"/>
        </w:rPr>
      </w:pPr>
    </w:p>
    <w:p w:rsidR="004E30AB" w:rsidRPr="00B23B77" w:rsidRDefault="004E30AB" w:rsidP="004E30AB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4E30AB" w:rsidRPr="00B23B77" w:rsidRDefault="004E30AB" w:rsidP="004E30AB">
      <w:pPr>
        <w:pStyle w:val="ListParagraph"/>
        <w:tabs>
          <w:tab w:val="left" w:pos="2235"/>
        </w:tabs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:rsidR="004E30AB" w:rsidRPr="00B23B77" w:rsidRDefault="004E30AB" w:rsidP="004E30AB">
      <w:pPr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</w:rPr>
        <w:t xml:space="preserve">This resolution was passed by the </w:t>
      </w:r>
      <w:r w:rsidR="000F7BC8">
        <w:rPr>
          <w:rFonts w:ascii="Book Antiqua" w:hAnsi="Book Antiqua"/>
        </w:rPr>
        <w:t>21</w:t>
      </w:r>
      <w:r w:rsidR="000F7BC8" w:rsidRPr="000F7BC8">
        <w:rPr>
          <w:rFonts w:ascii="Book Antiqua" w:hAnsi="Book Antiqua"/>
          <w:vertAlign w:val="superscript"/>
        </w:rPr>
        <w:t>st</w:t>
      </w:r>
      <w:r w:rsidR="000F7BC8">
        <w:rPr>
          <w:rFonts w:ascii="Book Antiqua" w:hAnsi="Book Antiqua"/>
        </w:rPr>
        <w:t xml:space="preserve"> Legislative District Democratic Organization</w:t>
      </w:r>
      <w:r>
        <w:rPr>
          <w:rFonts w:ascii="Book Antiqua" w:hAnsi="Book Antiqua"/>
        </w:rPr>
        <w:t xml:space="preserve"> at its</w:t>
      </w:r>
      <w:r w:rsidR="000F7BC8">
        <w:rPr>
          <w:rFonts w:ascii="Book Antiqua" w:hAnsi="Book Antiqua"/>
        </w:rPr>
        <w:t xml:space="preserve"> December 20, 2011 </w:t>
      </w:r>
      <w:r>
        <w:rPr>
          <w:rFonts w:ascii="Book Antiqua" w:hAnsi="Book Antiqua"/>
        </w:rPr>
        <w:t xml:space="preserve">meeting in </w:t>
      </w:r>
      <w:r w:rsidR="000F7BC8">
        <w:rPr>
          <w:rFonts w:ascii="Book Antiqua" w:hAnsi="Book Antiqua"/>
        </w:rPr>
        <w:t>Lynnwood, WA</w:t>
      </w:r>
      <w:proofErr w:type="gramEnd"/>
      <w:r w:rsidR="000F7BC8">
        <w:rPr>
          <w:rFonts w:ascii="Book Antiqua" w:hAnsi="Book Antiqua"/>
        </w:rPr>
        <w:t>.</w:t>
      </w:r>
    </w:p>
    <w:p w:rsidR="004E30AB" w:rsidRPr="00DF5DDE" w:rsidRDefault="004E30AB" w:rsidP="00695FB5">
      <w:pPr>
        <w:pStyle w:val="normal0"/>
        <w:rPr>
          <w:rFonts w:ascii="Book Antiqua" w:hAnsi="Book Antiqua"/>
          <w:color w:val="000000"/>
        </w:rPr>
      </w:pPr>
    </w:p>
    <w:sectPr w:rsidR="004E30AB" w:rsidRPr="00DF5DDE" w:rsidSect="00F27EE8">
      <w:footerReference w:type="default" r:id="rId8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57" w:rsidRDefault="00FA6157">
      <w:r>
        <w:separator/>
      </w:r>
    </w:p>
  </w:endnote>
  <w:endnote w:type="continuationSeparator" w:id="0">
    <w:p w:rsidR="00FA6157" w:rsidRDefault="00FA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6D" w:rsidRDefault="003F596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57" w:rsidRDefault="00FA6157">
      <w:r>
        <w:separator/>
      </w:r>
    </w:p>
  </w:footnote>
  <w:footnote w:type="continuationSeparator" w:id="0">
    <w:p w:rsidR="00FA6157" w:rsidRDefault="00FA6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369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62812"/>
    <w:multiLevelType w:val="multilevel"/>
    <w:tmpl w:val="167E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65DAF"/>
    <w:multiLevelType w:val="hybridMultilevel"/>
    <w:tmpl w:val="8B884F8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241E42"/>
    <w:multiLevelType w:val="hybridMultilevel"/>
    <w:tmpl w:val="67F45F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FB7F7F"/>
    <w:multiLevelType w:val="hybridMultilevel"/>
    <w:tmpl w:val="15FE35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89"/>
    <w:rsid w:val="00006251"/>
    <w:rsid w:val="0008387C"/>
    <w:rsid w:val="000D78DA"/>
    <w:rsid w:val="000F7BC8"/>
    <w:rsid w:val="0012552C"/>
    <w:rsid w:val="00145236"/>
    <w:rsid w:val="00146DC5"/>
    <w:rsid w:val="00152F67"/>
    <w:rsid w:val="001530B6"/>
    <w:rsid w:val="00182540"/>
    <w:rsid w:val="001A332E"/>
    <w:rsid w:val="001A5B66"/>
    <w:rsid w:val="001B0C4D"/>
    <w:rsid w:val="00210F89"/>
    <w:rsid w:val="00221527"/>
    <w:rsid w:val="002521A8"/>
    <w:rsid w:val="00273DFB"/>
    <w:rsid w:val="002C3193"/>
    <w:rsid w:val="002E5C9C"/>
    <w:rsid w:val="002F4D0A"/>
    <w:rsid w:val="003113E7"/>
    <w:rsid w:val="00320B79"/>
    <w:rsid w:val="0032154C"/>
    <w:rsid w:val="0032673B"/>
    <w:rsid w:val="00334675"/>
    <w:rsid w:val="003661CF"/>
    <w:rsid w:val="00366F52"/>
    <w:rsid w:val="003769B8"/>
    <w:rsid w:val="00380C55"/>
    <w:rsid w:val="003E191F"/>
    <w:rsid w:val="003F596D"/>
    <w:rsid w:val="003F795B"/>
    <w:rsid w:val="00415F60"/>
    <w:rsid w:val="00457C1C"/>
    <w:rsid w:val="004A04A1"/>
    <w:rsid w:val="004B0F4B"/>
    <w:rsid w:val="004E30AB"/>
    <w:rsid w:val="00513F01"/>
    <w:rsid w:val="00530392"/>
    <w:rsid w:val="00534292"/>
    <w:rsid w:val="005606E9"/>
    <w:rsid w:val="00567F10"/>
    <w:rsid w:val="005708C6"/>
    <w:rsid w:val="005712D9"/>
    <w:rsid w:val="00577B3F"/>
    <w:rsid w:val="005966CA"/>
    <w:rsid w:val="005E7C2B"/>
    <w:rsid w:val="0063015A"/>
    <w:rsid w:val="00650737"/>
    <w:rsid w:val="00695FB5"/>
    <w:rsid w:val="006B3446"/>
    <w:rsid w:val="006B69AB"/>
    <w:rsid w:val="006C1F24"/>
    <w:rsid w:val="006E7AA8"/>
    <w:rsid w:val="0070649F"/>
    <w:rsid w:val="0070673F"/>
    <w:rsid w:val="00710726"/>
    <w:rsid w:val="007167EB"/>
    <w:rsid w:val="00736B6E"/>
    <w:rsid w:val="007506C1"/>
    <w:rsid w:val="0075450F"/>
    <w:rsid w:val="007555FC"/>
    <w:rsid w:val="007670C3"/>
    <w:rsid w:val="00767535"/>
    <w:rsid w:val="00772BA9"/>
    <w:rsid w:val="007804E2"/>
    <w:rsid w:val="007E670D"/>
    <w:rsid w:val="00826B01"/>
    <w:rsid w:val="00851115"/>
    <w:rsid w:val="0085413D"/>
    <w:rsid w:val="00854F23"/>
    <w:rsid w:val="008872B5"/>
    <w:rsid w:val="00894054"/>
    <w:rsid w:val="008945FB"/>
    <w:rsid w:val="008A19BD"/>
    <w:rsid w:val="008B7A70"/>
    <w:rsid w:val="008F028D"/>
    <w:rsid w:val="009332A5"/>
    <w:rsid w:val="00980382"/>
    <w:rsid w:val="00981782"/>
    <w:rsid w:val="00991856"/>
    <w:rsid w:val="00994912"/>
    <w:rsid w:val="009A7FCE"/>
    <w:rsid w:val="009B01D9"/>
    <w:rsid w:val="009B1B6F"/>
    <w:rsid w:val="009B6208"/>
    <w:rsid w:val="009E3678"/>
    <w:rsid w:val="009F3DED"/>
    <w:rsid w:val="00A01A6E"/>
    <w:rsid w:val="00A90ECD"/>
    <w:rsid w:val="00AC6E9D"/>
    <w:rsid w:val="00AD3DC8"/>
    <w:rsid w:val="00AF7395"/>
    <w:rsid w:val="00B00823"/>
    <w:rsid w:val="00B04CC3"/>
    <w:rsid w:val="00B1186D"/>
    <w:rsid w:val="00B2028A"/>
    <w:rsid w:val="00B550BA"/>
    <w:rsid w:val="00BD7391"/>
    <w:rsid w:val="00C07947"/>
    <w:rsid w:val="00C30E98"/>
    <w:rsid w:val="00C73F39"/>
    <w:rsid w:val="00C77C03"/>
    <w:rsid w:val="00C91949"/>
    <w:rsid w:val="00C937F1"/>
    <w:rsid w:val="00CD7803"/>
    <w:rsid w:val="00CE4F72"/>
    <w:rsid w:val="00CF0B0A"/>
    <w:rsid w:val="00D262FA"/>
    <w:rsid w:val="00D47DF1"/>
    <w:rsid w:val="00D52C89"/>
    <w:rsid w:val="00D54E77"/>
    <w:rsid w:val="00D83864"/>
    <w:rsid w:val="00DF5DDE"/>
    <w:rsid w:val="00E10D79"/>
    <w:rsid w:val="00E30C16"/>
    <w:rsid w:val="00E67179"/>
    <w:rsid w:val="00E77AA3"/>
    <w:rsid w:val="00E91B87"/>
    <w:rsid w:val="00E9789D"/>
    <w:rsid w:val="00E978C1"/>
    <w:rsid w:val="00EA73CB"/>
    <w:rsid w:val="00ED51AC"/>
    <w:rsid w:val="00ED5CFC"/>
    <w:rsid w:val="00F1069A"/>
    <w:rsid w:val="00F172A8"/>
    <w:rsid w:val="00F172FE"/>
    <w:rsid w:val="00F27EE8"/>
    <w:rsid w:val="00FA6157"/>
    <w:rsid w:val="00FB2AC0"/>
    <w:rsid w:val="00FC0226"/>
    <w:rsid w:val="00FD10FC"/>
    <w:rsid w:val="00FD3BD0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8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F1808"/>
    <w:pPr>
      <w:keepNext/>
      <w:autoSpaceDE w:val="0"/>
      <w:autoSpaceDN w:val="0"/>
      <w:adjustRightInd w:val="0"/>
      <w:outlineLvl w:val="0"/>
    </w:pPr>
    <w:rPr>
      <w:rFonts w:ascii="Cambria" w:hAnsi="Cambria"/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2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C89"/>
    <w:pPr>
      <w:tabs>
        <w:tab w:val="center" w:pos="4320"/>
        <w:tab w:val="right" w:pos="8640"/>
      </w:tabs>
      <w:jc w:val="right"/>
    </w:pPr>
    <w:rPr>
      <w:rFonts w:ascii="Book Antiqua" w:hAnsi="Book Antiqua"/>
      <w:szCs w:val="24"/>
    </w:rPr>
  </w:style>
  <w:style w:type="character" w:styleId="LineNumber">
    <w:name w:val="line number"/>
    <w:basedOn w:val="DefaultParagraphFont"/>
    <w:rsid w:val="00D52C89"/>
  </w:style>
  <w:style w:type="character" w:styleId="PageNumber">
    <w:name w:val="page number"/>
    <w:basedOn w:val="DefaultParagraphFont"/>
    <w:rsid w:val="00D52C89"/>
  </w:style>
  <w:style w:type="paragraph" w:styleId="BalloonText">
    <w:name w:val="Balloon Text"/>
    <w:basedOn w:val="Normal"/>
    <w:semiHidden/>
    <w:rsid w:val="0057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3DF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04E2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4E2"/>
    <w:rPr>
      <w:rFonts w:ascii="Courier" w:eastAsia="Cambria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FF1808"/>
    <w:rPr>
      <w:rFonts w:ascii="Cambria" w:hAnsi="Cambria"/>
      <w:b/>
      <w:bCs/>
      <w:sz w:val="24"/>
      <w:szCs w:val="24"/>
    </w:rPr>
  </w:style>
  <w:style w:type="paragraph" w:customStyle="1" w:styleId="normal0">
    <w:name w:val="normal"/>
    <w:basedOn w:val="Normal"/>
    <w:rsid w:val="00DF5DDE"/>
    <w:rPr>
      <w:szCs w:val="24"/>
    </w:rPr>
  </w:style>
  <w:style w:type="character" w:customStyle="1" w:styleId="normalchar">
    <w:name w:val="normal__char"/>
    <w:basedOn w:val="DefaultParagraphFont"/>
    <w:rsid w:val="00DF5DDE"/>
  </w:style>
  <w:style w:type="paragraph" w:styleId="ListParagraph">
    <w:name w:val="List Paragraph"/>
    <w:basedOn w:val="Normal"/>
    <w:qFormat/>
    <w:rsid w:val="004E3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8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F1808"/>
    <w:pPr>
      <w:keepNext/>
      <w:autoSpaceDE w:val="0"/>
      <w:autoSpaceDN w:val="0"/>
      <w:adjustRightInd w:val="0"/>
      <w:outlineLvl w:val="0"/>
    </w:pPr>
    <w:rPr>
      <w:rFonts w:ascii="Cambria" w:hAnsi="Cambria"/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2C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C89"/>
    <w:pPr>
      <w:tabs>
        <w:tab w:val="center" w:pos="4320"/>
        <w:tab w:val="right" w:pos="8640"/>
      </w:tabs>
      <w:jc w:val="right"/>
    </w:pPr>
    <w:rPr>
      <w:rFonts w:ascii="Book Antiqua" w:hAnsi="Book Antiqua"/>
      <w:szCs w:val="24"/>
    </w:rPr>
  </w:style>
  <w:style w:type="character" w:styleId="LineNumber">
    <w:name w:val="line number"/>
    <w:basedOn w:val="DefaultParagraphFont"/>
    <w:rsid w:val="00D52C89"/>
  </w:style>
  <w:style w:type="character" w:styleId="PageNumber">
    <w:name w:val="page number"/>
    <w:basedOn w:val="DefaultParagraphFont"/>
    <w:rsid w:val="00D52C89"/>
  </w:style>
  <w:style w:type="paragraph" w:styleId="BalloonText">
    <w:name w:val="Balloon Text"/>
    <w:basedOn w:val="Normal"/>
    <w:semiHidden/>
    <w:rsid w:val="0057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3DF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04E2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04E2"/>
    <w:rPr>
      <w:rFonts w:ascii="Courier" w:eastAsia="Cambria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FF1808"/>
    <w:rPr>
      <w:rFonts w:ascii="Cambria" w:hAnsi="Cambria"/>
      <w:b/>
      <w:bCs/>
      <w:sz w:val="24"/>
      <w:szCs w:val="24"/>
    </w:rPr>
  </w:style>
  <w:style w:type="paragraph" w:customStyle="1" w:styleId="normal0">
    <w:name w:val="normal"/>
    <w:basedOn w:val="Normal"/>
    <w:rsid w:val="00DF5DDE"/>
    <w:rPr>
      <w:szCs w:val="24"/>
    </w:rPr>
  </w:style>
  <w:style w:type="character" w:customStyle="1" w:styleId="normalchar">
    <w:name w:val="normal__char"/>
    <w:basedOn w:val="DefaultParagraphFont"/>
    <w:rsid w:val="00DF5DDE"/>
  </w:style>
  <w:style w:type="paragraph" w:styleId="ListParagraph">
    <w:name w:val="List Paragraph"/>
    <w:basedOn w:val="Normal"/>
    <w:qFormat/>
    <w:rsid w:val="004E30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and After School Programs</vt:lpstr>
    </vt:vector>
  </TitlesOfParts>
  <Company>WSDCC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and After School Programs</dc:title>
  <dc:subject/>
  <dc:creator>greg h</dc:creator>
  <cp:keywords/>
  <cp:lastModifiedBy>Jen Gregerson</cp:lastModifiedBy>
  <cp:revision>2</cp:revision>
  <cp:lastPrinted>2011-06-29T18:55:00Z</cp:lastPrinted>
  <dcterms:created xsi:type="dcterms:W3CDTF">2011-12-20T02:15:00Z</dcterms:created>
  <dcterms:modified xsi:type="dcterms:W3CDTF">2011-12-20T02:15:00Z</dcterms:modified>
</cp:coreProperties>
</file>